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1A" w:rsidRPr="00D57679" w:rsidRDefault="00F34868" w:rsidP="00D57679">
      <w:pPr>
        <w:pStyle w:val="Bhead"/>
        <w:jc w:val="center"/>
        <w:rPr>
          <w:noProof/>
          <w:color w:val="auto"/>
        </w:rPr>
      </w:pPr>
      <w:bookmarkStart w:id="0" w:name="_Toc336359367"/>
      <w:bookmarkStart w:id="1" w:name="_Toc336872198"/>
      <w:bookmarkStart w:id="2" w:name="_Toc428175671"/>
      <w:r>
        <w:rPr>
          <w:noProof/>
          <w:color w:val="auto"/>
        </w:rPr>
        <w:t xml:space="preserve"> </w:t>
      </w:r>
      <w:r w:rsidR="0043601A" w:rsidRPr="00D57679">
        <w:rPr>
          <w:noProof/>
          <w:color w:val="auto"/>
        </w:rPr>
        <w:t>Internal verification of assignment brief</w:t>
      </w:r>
      <w:bookmarkEnd w:id="0"/>
      <w:bookmarkEnd w:id="1"/>
      <w:bookmarkEnd w:id="2"/>
    </w:p>
    <w:tbl>
      <w:tblPr>
        <w:tblW w:w="96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5"/>
        <w:gridCol w:w="591"/>
        <w:gridCol w:w="8"/>
        <w:gridCol w:w="2459"/>
        <w:gridCol w:w="7"/>
        <w:gridCol w:w="612"/>
        <w:gridCol w:w="1568"/>
      </w:tblGrid>
      <w:tr w:rsidR="0043601A" w:rsidRPr="00C47C21" w:rsidTr="00EF743A">
        <w:trPr>
          <w:trHeight w:val="20"/>
        </w:trPr>
        <w:tc>
          <w:tcPr>
            <w:tcW w:w="9640" w:type="dxa"/>
            <w:gridSpan w:val="8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b/>
                <w:noProof/>
              </w:rPr>
            </w:pPr>
            <w:r w:rsidRPr="00C47C21">
              <w:rPr>
                <w:b/>
                <w:noProof/>
              </w:rPr>
              <w:t>INTERNAL VERIFICATION – ASSIGNMENT BRIEF</w:t>
            </w:r>
          </w:p>
        </w:tc>
      </w:tr>
      <w:tr w:rsidR="0043601A" w:rsidRPr="00C47C21" w:rsidTr="00EF743A"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C47C21">
              <w:rPr>
                <w:b/>
                <w:noProof/>
                <w:sz w:val="18"/>
                <w:szCs w:val="18"/>
              </w:rPr>
              <w:t>Programme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C47C21" w:rsidTr="00EF743A"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C47C21">
              <w:rPr>
                <w:b/>
                <w:noProof/>
                <w:sz w:val="18"/>
                <w:szCs w:val="18"/>
              </w:rPr>
              <w:t>Assessor</w:t>
            </w:r>
          </w:p>
        </w:tc>
        <w:tc>
          <w:tcPr>
            <w:tcW w:w="1944" w:type="dxa"/>
            <w:gridSpan w:val="3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355B2A">
            <w:pPr>
              <w:pStyle w:val="TableBodyText"/>
              <w:rPr>
                <w:noProof/>
                <w:sz w:val="18"/>
                <w:szCs w:val="18"/>
              </w:rPr>
            </w:pPr>
          </w:p>
        </w:tc>
        <w:tc>
          <w:tcPr>
            <w:tcW w:w="2459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C47C21">
              <w:rPr>
                <w:b/>
                <w:noProof/>
                <w:sz w:val="18"/>
                <w:szCs w:val="18"/>
              </w:rPr>
              <w:t>Internal Verifier</w:t>
            </w:r>
          </w:p>
        </w:tc>
        <w:tc>
          <w:tcPr>
            <w:tcW w:w="2187" w:type="dxa"/>
            <w:gridSpan w:val="3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C47C21" w:rsidTr="00EF743A"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C47C21" w:rsidRDefault="00D6775F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Course</w:t>
            </w:r>
            <w:r w:rsidR="00612A56">
              <w:rPr>
                <w:b/>
                <w:noProof/>
                <w:sz w:val="18"/>
                <w:szCs w:val="18"/>
              </w:rPr>
              <w:t xml:space="preserve"> No. and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B11D84" w:rsidRPr="00C47C21" w:rsidTr="00EF743A"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B11D84" w:rsidRDefault="00B11D84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HTU Course No: and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:rsidR="00B11D84" w:rsidRPr="00C47C21" w:rsidRDefault="00B11D84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B11D84" w:rsidRPr="00C47C21" w:rsidTr="00EF743A"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B11D84" w:rsidRPr="00C47C21" w:rsidRDefault="00B11D84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BTEC Unit No and Title</w:t>
            </w:r>
            <w:r w:rsidR="0075344F">
              <w:rPr>
                <w:b/>
                <w:noProof/>
                <w:sz w:val="18"/>
                <w:szCs w:val="18"/>
              </w:rPr>
              <w:t xml:space="preserve"> &amp; ID</w:t>
            </w:r>
            <w:bookmarkStart w:id="3" w:name="_GoBack"/>
            <w:bookmarkEnd w:id="3"/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:rsidR="00B11D84" w:rsidRPr="00C47C21" w:rsidRDefault="00B11D84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C47C21" w:rsidTr="00EF743A"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C47C21">
              <w:rPr>
                <w:b/>
                <w:noProof/>
                <w:sz w:val="18"/>
                <w:szCs w:val="18"/>
              </w:rPr>
              <w:t>Assignment title</w:t>
            </w:r>
          </w:p>
        </w:tc>
        <w:tc>
          <w:tcPr>
            <w:tcW w:w="6590" w:type="dxa"/>
            <w:gridSpan w:val="7"/>
            <w:tcMar>
              <w:top w:w="85" w:type="dxa"/>
              <w:bottom w:w="85" w:type="dxa"/>
            </w:tcMar>
            <w:vAlign w:val="center"/>
          </w:tcPr>
          <w:p w:rsidR="0043601A" w:rsidRPr="00C47C21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A94540" w:rsidTr="00EF743A">
        <w:trPr>
          <w:trHeight w:val="41"/>
        </w:trPr>
        <w:tc>
          <w:tcPr>
            <w:tcW w:w="7460" w:type="dxa"/>
            <w:gridSpan w:val="6"/>
            <w:shd w:val="clear" w:color="auto" w:fill="F7CAAC" w:themeFill="accent2" w:themeFillTint="66"/>
            <w:tcMar>
              <w:top w:w="85" w:type="dxa"/>
              <w:bottom w:w="85" w:type="dxa"/>
            </w:tcMar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 xml:space="preserve">Is this assignment an authorised assignment brief published by Pearson? </w:t>
            </w:r>
          </w:p>
        </w:tc>
        <w:tc>
          <w:tcPr>
            <w:tcW w:w="2180" w:type="dxa"/>
            <w:gridSpan w:val="2"/>
            <w:shd w:val="clear" w:color="auto" w:fill="F7CAAC" w:themeFill="accent2" w:themeFillTint="66"/>
            <w:vAlign w:val="center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>Y/N</w:t>
            </w:r>
          </w:p>
        </w:tc>
      </w:tr>
      <w:tr w:rsidR="0043601A" w:rsidRPr="00A94540" w:rsidTr="00EF743A">
        <w:trPr>
          <w:trHeight w:val="102"/>
        </w:trPr>
        <w:tc>
          <w:tcPr>
            <w:tcW w:w="9640" w:type="dxa"/>
            <w:gridSpan w:val="8"/>
            <w:shd w:val="clear" w:color="auto" w:fill="F7CAAC" w:themeFill="accent2" w:themeFillTint="66"/>
            <w:tcMar>
              <w:top w:w="85" w:type="dxa"/>
              <w:bottom w:w="85" w:type="dxa"/>
            </w:tcMar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>If yes, has it been amended by the centre in any way? Please give details.</w:t>
            </w:r>
          </w:p>
        </w:tc>
      </w:tr>
      <w:tr w:rsidR="0043601A" w:rsidRPr="00A94540" w:rsidTr="00EF743A">
        <w:trPr>
          <w:trHeight w:val="20"/>
        </w:trPr>
        <w:tc>
          <w:tcPr>
            <w:tcW w:w="4986" w:type="dxa"/>
            <w:gridSpan w:val="3"/>
            <w:shd w:val="clear" w:color="auto" w:fill="F7CAAC" w:themeFill="accent2" w:themeFillTint="66"/>
            <w:tcMar>
              <w:top w:w="85" w:type="dxa"/>
              <w:bottom w:w="85" w:type="dxa"/>
            </w:tcMar>
          </w:tcPr>
          <w:p w:rsidR="0043601A" w:rsidRPr="00A94540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INTERNAL VERIFIER CHECKLIST</w:t>
            </w:r>
          </w:p>
        </w:tc>
        <w:tc>
          <w:tcPr>
            <w:tcW w:w="4654" w:type="dxa"/>
            <w:gridSpan w:val="5"/>
            <w:shd w:val="clear" w:color="auto" w:fill="F7CAAC" w:themeFill="accent2" w:themeFillTint="66"/>
          </w:tcPr>
          <w:p w:rsidR="0043601A" w:rsidRPr="00A94540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Comments</w:t>
            </w:r>
          </w:p>
        </w:tc>
      </w:tr>
      <w:tr w:rsidR="0043601A" w:rsidRPr="00A94540" w:rsidTr="00EF743A">
        <w:trPr>
          <w:trHeight w:val="20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>Is the qualification title, unit title and unit number accurate?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A94540" w:rsidTr="00EF743A">
        <w:trPr>
          <w:trHeight w:val="20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>Is the submission date achievable in relation to the issue date of the assignment?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A94540" w:rsidTr="00EF743A">
        <w:trPr>
          <w:trHeight w:val="20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>Is the vocational scenario or context appropriate?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A94540" w:rsidTr="00EF743A">
        <w:trPr>
          <w:trHeight w:val="20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>Does the assignment cover all unit assessment criteria? If not which LOs/ACs are being assessed?</w:t>
            </w:r>
          </w:p>
        </w:tc>
        <w:tc>
          <w:tcPr>
            <w:tcW w:w="591" w:type="dxa"/>
            <w:tcMar>
              <w:top w:w="85" w:type="dxa"/>
              <w:bottom w:w="85" w:type="dxa"/>
            </w:tcMar>
          </w:tcPr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43601A" w:rsidRPr="00A94540" w:rsidTr="00EF743A">
        <w:trPr>
          <w:trHeight w:val="93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43601A" w:rsidRPr="00A94540" w:rsidRDefault="00612A56" w:rsidP="00612A56">
            <w:pPr>
              <w:pStyle w:val="TableBodyTex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Is the mode of assessment appropriate for achieving all the grades and Los/ACs identified?</w:t>
            </w:r>
          </w:p>
        </w:tc>
        <w:tc>
          <w:tcPr>
            <w:tcW w:w="591" w:type="dxa"/>
          </w:tcPr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43601A" w:rsidRPr="00EF743A" w:rsidRDefault="00612A56" w:rsidP="00612A56">
            <w:pPr>
              <w:pStyle w:val="TableBodyText"/>
              <w:numPr>
                <w:ilvl w:val="0"/>
                <w:numId w:val="5"/>
              </w:numPr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Learning Outcomes</w:t>
            </w:r>
          </w:p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</w:p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</w:p>
          <w:p w:rsidR="0043601A" w:rsidRPr="00EF743A" w:rsidRDefault="00612A56" w:rsidP="00612A56">
            <w:pPr>
              <w:pStyle w:val="TableBodyText"/>
              <w:numPr>
                <w:ilvl w:val="0"/>
                <w:numId w:val="5"/>
              </w:numPr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Assessment Criteria</w:t>
            </w:r>
          </w:p>
          <w:p w:rsidR="0043601A" w:rsidRPr="00EF743A" w:rsidRDefault="0043601A" w:rsidP="00D4696A">
            <w:pPr>
              <w:pStyle w:val="TableBodyText"/>
              <w:rPr>
                <w:b/>
                <w:noProof/>
                <w:sz w:val="18"/>
                <w:szCs w:val="18"/>
              </w:rPr>
            </w:pPr>
          </w:p>
          <w:p w:rsidR="0043601A" w:rsidRPr="00A94540" w:rsidRDefault="0043601A" w:rsidP="00D4696A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rPr>
          <w:trHeight w:val="93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Is the language and presentaiton of the assignment appropriate? </w:t>
            </w:r>
          </w:p>
        </w:tc>
        <w:tc>
          <w:tcPr>
            <w:tcW w:w="591" w:type="dxa"/>
          </w:tcPr>
          <w:p w:rsidR="00D6775F" w:rsidRPr="00EF743A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rPr>
          <w:trHeight w:val="58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612A56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t xml:space="preserve">Comment on the appropriateness of </w:t>
            </w:r>
            <w:r w:rsidR="00612A56">
              <w:rPr>
                <w:noProof/>
                <w:sz w:val="18"/>
                <w:szCs w:val="18"/>
              </w:rPr>
              <w:t>the assignment guidance for the level of the unit</w:t>
            </w:r>
          </w:p>
        </w:tc>
        <w:tc>
          <w:tcPr>
            <w:tcW w:w="591" w:type="dxa"/>
          </w:tcPr>
          <w:p w:rsidR="00D6775F" w:rsidRPr="00EF743A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654" w:type="dxa"/>
            <w:gridSpan w:val="5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  <w:p w:rsidR="00D6775F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  <w:p w:rsidR="00FE58D8" w:rsidRDefault="00FE58D8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  <w:p w:rsidR="00FE58D8" w:rsidRDefault="00FE58D8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rPr>
          <w:trHeight w:val="20"/>
        </w:trPr>
        <w:tc>
          <w:tcPr>
            <w:tcW w:w="4395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612A56" w:rsidRDefault="00612A56" w:rsidP="00612A56">
            <w:pPr>
              <w:pStyle w:val="TableBodyText"/>
              <w:rPr>
                <w:bCs/>
                <w:noProof/>
                <w:sz w:val="18"/>
                <w:szCs w:val="18"/>
              </w:rPr>
            </w:pPr>
            <w:r w:rsidRPr="00612A56">
              <w:rPr>
                <w:bCs/>
                <w:noProof/>
                <w:sz w:val="18"/>
                <w:szCs w:val="18"/>
              </w:rPr>
              <w:t>Does</w:t>
            </w:r>
            <w:r w:rsidR="00D6775F" w:rsidRPr="00612A56">
              <w:rPr>
                <w:bCs/>
                <w:noProof/>
                <w:sz w:val="18"/>
                <w:szCs w:val="18"/>
              </w:rPr>
              <w:t xml:space="preserve"> the assignment </w:t>
            </w:r>
            <w:r w:rsidRPr="00612A56">
              <w:rPr>
                <w:bCs/>
                <w:noProof/>
                <w:sz w:val="18"/>
                <w:szCs w:val="18"/>
              </w:rPr>
              <w:t>require amendment</w:t>
            </w:r>
            <w:r w:rsidR="00D6775F" w:rsidRPr="00612A56">
              <w:rPr>
                <w:bCs/>
                <w:noProof/>
                <w:sz w:val="18"/>
                <w:szCs w:val="18"/>
              </w:rPr>
              <w:t>?</w:t>
            </w:r>
          </w:p>
        </w:tc>
        <w:tc>
          <w:tcPr>
            <w:tcW w:w="591" w:type="dxa"/>
          </w:tcPr>
          <w:p w:rsidR="00D6775F" w:rsidRPr="00EF743A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EF743A">
              <w:rPr>
                <w:b/>
                <w:noProof/>
                <w:sz w:val="18"/>
                <w:szCs w:val="18"/>
              </w:rPr>
              <w:t>Y/N*</w:t>
            </w:r>
          </w:p>
        </w:tc>
        <w:tc>
          <w:tcPr>
            <w:tcW w:w="4654" w:type="dxa"/>
            <w:gridSpan w:val="5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rPr>
          <w:trHeight w:val="20"/>
        </w:trPr>
        <w:tc>
          <w:tcPr>
            <w:tcW w:w="9640" w:type="dxa"/>
            <w:gridSpan w:val="8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612A56">
            <w:pPr>
              <w:pStyle w:val="TableBodyText"/>
              <w:rPr>
                <w:noProof/>
                <w:sz w:val="18"/>
                <w:szCs w:val="18"/>
              </w:rPr>
            </w:pPr>
            <w:r w:rsidRPr="00A94540">
              <w:rPr>
                <w:noProof/>
                <w:sz w:val="18"/>
                <w:szCs w:val="18"/>
              </w:rPr>
              <w:lastRenderedPageBreak/>
              <w:t>*If  the Internal Verifier recommends remedial action before the brief is is</w:t>
            </w:r>
            <w:r w:rsidRPr="00EF743A">
              <w:rPr>
                <w:noProof/>
                <w:sz w:val="18"/>
                <w:szCs w:val="18"/>
                <w:shd w:val="clear" w:color="auto" w:fill="F7CAAC" w:themeFill="accent2" w:themeFillTint="66"/>
              </w:rPr>
              <w:t>sued, the Assessor and the Internal Verifier should confirm the action</w:t>
            </w:r>
            <w:r w:rsidR="00612A56" w:rsidRPr="00EF743A">
              <w:rPr>
                <w:noProof/>
                <w:sz w:val="18"/>
                <w:szCs w:val="18"/>
                <w:shd w:val="clear" w:color="auto" w:fill="F7CAAC" w:themeFill="accent2" w:themeFillTint="66"/>
              </w:rPr>
              <w:t xml:space="preserve"> required, the action taken and</w:t>
            </w:r>
            <w:r w:rsidR="00612A56">
              <w:rPr>
                <w:noProof/>
                <w:sz w:val="18"/>
                <w:szCs w:val="18"/>
              </w:rPr>
              <w:t xml:space="preserve"> when it occurred on page2</w:t>
            </w:r>
            <w:r w:rsidRPr="00A94540">
              <w:rPr>
                <w:noProof/>
                <w:sz w:val="18"/>
                <w:szCs w:val="18"/>
              </w:rPr>
              <w:t>.</w:t>
            </w:r>
          </w:p>
        </w:tc>
      </w:tr>
      <w:tr w:rsidR="00D6775F" w:rsidRPr="00A94540" w:rsidTr="00EF743A">
        <w:trPr>
          <w:trHeight w:val="438"/>
        </w:trPr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Assessor signature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rPr>
          <w:trHeight w:val="438"/>
        </w:trPr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Internal Verifier signature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pStyle w:val="TableBodyText"/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/>
        </w:trPr>
        <w:tc>
          <w:tcPr>
            <w:tcW w:w="9640" w:type="dxa"/>
            <w:gridSpan w:val="8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Action required:</w:t>
            </w:r>
          </w:p>
        </w:tc>
      </w:tr>
      <w:tr w:rsidR="00D6775F" w:rsidRPr="00A94540" w:rsidTr="00D4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/>
        </w:trPr>
        <w:tc>
          <w:tcPr>
            <w:tcW w:w="9640" w:type="dxa"/>
            <w:gridSpan w:val="8"/>
            <w:tcMar>
              <w:top w:w="85" w:type="dxa"/>
              <w:bottom w:w="85" w:type="dxa"/>
            </w:tcMar>
          </w:tcPr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D6775F" w:rsidRPr="00A94540" w:rsidRDefault="00D6775F" w:rsidP="00D6775F">
            <w:pPr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/>
        </w:trPr>
        <w:tc>
          <w:tcPr>
            <w:tcW w:w="9640" w:type="dxa"/>
            <w:gridSpan w:val="8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A</w:t>
            </w:r>
            <w:r w:rsidRPr="00A94540">
              <w:rPr>
                <w:b/>
                <w:noProof/>
                <w:sz w:val="18"/>
                <w:szCs w:val="18"/>
              </w:rPr>
              <w:t>ction taken:</w:t>
            </w:r>
          </w:p>
        </w:tc>
      </w:tr>
      <w:tr w:rsidR="00D6775F" w:rsidRPr="00A94540" w:rsidTr="00D46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/>
        </w:trPr>
        <w:tc>
          <w:tcPr>
            <w:tcW w:w="9640" w:type="dxa"/>
            <w:gridSpan w:val="8"/>
            <w:tcMar>
              <w:top w:w="85" w:type="dxa"/>
              <w:bottom w:w="85" w:type="dxa"/>
            </w:tcMar>
          </w:tcPr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Default="00612A56" w:rsidP="00D6775F">
            <w:pPr>
              <w:rPr>
                <w:noProof/>
                <w:sz w:val="18"/>
                <w:szCs w:val="18"/>
              </w:rPr>
            </w:pPr>
          </w:p>
          <w:p w:rsidR="00612A56" w:rsidRPr="00A94540" w:rsidRDefault="00612A56" w:rsidP="00D6775F">
            <w:pPr>
              <w:rPr>
                <w:noProof/>
                <w:sz w:val="18"/>
                <w:szCs w:val="18"/>
              </w:rPr>
            </w:pPr>
          </w:p>
        </w:tc>
      </w:tr>
      <w:tr w:rsidR="00D6775F" w:rsidRPr="00A94540" w:rsidTr="00EF743A">
        <w:trPr>
          <w:trHeight w:val="60"/>
        </w:trPr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Assessor signature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noProof/>
                <w:sz w:val="18"/>
                <w:szCs w:val="18"/>
              </w:rPr>
            </w:pPr>
          </w:p>
        </w:tc>
      </w:tr>
      <w:tr w:rsidR="00D6775F" w:rsidRPr="00C47C21" w:rsidTr="00EF743A">
        <w:trPr>
          <w:trHeight w:val="438"/>
        </w:trPr>
        <w:tc>
          <w:tcPr>
            <w:tcW w:w="3050" w:type="dxa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Default="00D6775F" w:rsidP="00D6775F">
            <w:pPr>
              <w:rPr>
                <w:b/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Internal Verifier signature</w:t>
            </w:r>
          </w:p>
          <w:p w:rsidR="00F656C4" w:rsidRDefault="00F656C4" w:rsidP="00D6775F">
            <w:pPr>
              <w:rPr>
                <w:b/>
                <w:noProof/>
                <w:sz w:val="18"/>
                <w:szCs w:val="18"/>
              </w:rPr>
            </w:pPr>
          </w:p>
          <w:p w:rsidR="00F656C4" w:rsidRPr="00A94540" w:rsidRDefault="00F656C4" w:rsidP="00D6775F">
            <w:pPr>
              <w:rPr>
                <w:b/>
                <w:noProof/>
                <w:sz w:val="18"/>
                <w:szCs w:val="18"/>
              </w:rPr>
            </w:pPr>
            <w:r w:rsidRPr="00DC1571">
              <w:rPr>
                <w:b/>
                <w:noProof/>
                <w:sz w:val="18"/>
                <w:szCs w:val="18"/>
              </w:rPr>
              <w:t>Dean Signature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403" w:type="dxa"/>
            <w:gridSpan w:val="4"/>
            <w:tcMar>
              <w:top w:w="85" w:type="dxa"/>
              <w:bottom w:w="85" w:type="dxa"/>
            </w:tcMar>
            <w:vAlign w:val="center"/>
          </w:tcPr>
          <w:p w:rsidR="00D6775F" w:rsidRPr="00A94540" w:rsidRDefault="00D6775F" w:rsidP="00D6775F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shd w:val="clear" w:color="auto" w:fill="F7CAAC" w:themeFill="accent2" w:themeFillTint="66"/>
            <w:tcMar>
              <w:top w:w="85" w:type="dxa"/>
              <w:bottom w:w="85" w:type="dxa"/>
            </w:tcMar>
            <w:vAlign w:val="center"/>
          </w:tcPr>
          <w:p w:rsidR="00D6775F" w:rsidRPr="00C47C21" w:rsidRDefault="00D6775F" w:rsidP="00D6775F">
            <w:pPr>
              <w:rPr>
                <w:noProof/>
                <w:sz w:val="18"/>
                <w:szCs w:val="18"/>
              </w:rPr>
            </w:pPr>
            <w:r w:rsidRPr="00A94540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1568" w:type="dxa"/>
            <w:tcMar>
              <w:top w:w="85" w:type="dxa"/>
              <w:bottom w:w="85" w:type="dxa"/>
            </w:tcMar>
            <w:vAlign w:val="center"/>
          </w:tcPr>
          <w:p w:rsidR="00D6775F" w:rsidRDefault="00D6775F" w:rsidP="00D6775F">
            <w:pPr>
              <w:rPr>
                <w:noProof/>
                <w:sz w:val="18"/>
                <w:szCs w:val="18"/>
              </w:rPr>
            </w:pPr>
          </w:p>
          <w:p w:rsidR="00F656C4" w:rsidRDefault="00F656C4" w:rsidP="00D6775F">
            <w:pPr>
              <w:rPr>
                <w:noProof/>
                <w:sz w:val="18"/>
                <w:szCs w:val="18"/>
              </w:rPr>
            </w:pPr>
          </w:p>
          <w:p w:rsidR="00F656C4" w:rsidRPr="00C47C21" w:rsidRDefault="00F656C4" w:rsidP="00D6775F">
            <w:pPr>
              <w:rPr>
                <w:noProof/>
                <w:sz w:val="18"/>
                <w:szCs w:val="18"/>
              </w:rPr>
            </w:pPr>
          </w:p>
        </w:tc>
      </w:tr>
    </w:tbl>
    <w:p w:rsidR="00F5645F" w:rsidRDefault="00F5645F"/>
    <w:sectPr w:rsidR="00F5645F" w:rsidSect="00FE58D8">
      <w:headerReference w:type="default" r:id="rId7"/>
      <w:pgSz w:w="12240" w:h="15840"/>
      <w:pgMar w:top="2498" w:right="1440" w:bottom="1440" w:left="1440" w:header="11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FD" w:rsidRDefault="005528FD" w:rsidP="00503613">
      <w:r>
        <w:separator/>
      </w:r>
    </w:p>
  </w:endnote>
  <w:endnote w:type="continuationSeparator" w:id="0">
    <w:p w:rsidR="005528FD" w:rsidRDefault="005528FD" w:rsidP="0050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FD" w:rsidRDefault="005528FD" w:rsidP="00503613">
      <w:r>
        <w:separator/>
      </w:r>
    </w:p>
  </w:footnote>
  <w:footnote w:type="continuationSeparator" w:id="0">
    <w:p w:rsidR="005528FD" w:rsidRDefault="005528FD" w:rsidP="00503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13" w:rsidRPr="00503613" w:rsidRDefault="00503613" w:rsidP="0043601A">
    <w:pPr>
      <w:jc w:val="right"/>
      <w:rPr>
        <w:sz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0BEDF81" wp14:editId="5591238A">
          <wp:simplePos x="0" y="0"/>
          <wp:positionH relativeFrom="margin">
            <wp:posOffset>-413709</wp:posOffset>
          </wp:positionH>
          <wp:positionV relativeFrom="paragraph">
            <wp:posOffset>-301565</wp:posOffset>
          </wp:positionV>
          <wp:extent cx="1276709" cy="8384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09" cy="838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27C8">
      <w:rPr>
        <w:sz w:val="32"/>
      </w:rPr>
      <w:t xml:space="preserve">Internal Verification Assignment </w:t>
    </w:r>
    <w:proofErr w:type="gramStart"/>
    <w:r w:rsidR="000E27C8">
      <w:rPr>
        <w:sz w:val="32"/>
      </w:rPr>
      <w:t xml:space="preserve">Brief </w:t>
    </w:r>
    <w:r w:rsidR="0043601A">
      <w:rPr>
        <w:sz w:val="32"/>
      </w:rPr>
      <w:t xml:space="preserve"> </w:t>
    </w:r>
    <w:r w:rsidRPr="00503613">
      <w:rPr>
        <w:sz w:val="24"/>
      </w:rPr>
      <w:t>Revision</w:t>
    </w:r>
    <w:proofErr w:type="gramEnd"/>
    <w:r w:rsidRPr="00503613">
      <w:rPr>
        <w:sz w:val="24"/>
      </w:rPr>
      <w:t>: 1</w:t>
    </w:r>
  </w:p>
  <w:p w:rsidR="00503613" w:rsidRPr="00503613" w:rsidRDefault="00503613" w:rsidP="00503613">
    <w:pPr>
      <w:jc w:val="right"/>
      <w:rPr>
        <w:sz w:val="24"/>
      </w:rPr>
    </w:pPr>
    <w:r>
      <w:rPr>
        <w:noProof/>
        <w:color w:val="7F7F7F" w:themeColor="background1" w:themeShade="7F"/>
        <w:spacing w:val="60"/>
        <w:sz w:val="24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-418729</wp:posOffset>
              </wp:positionH>
              <wp:positionV relativeFrom="paragraph">
                <wp:posOffset>421458</wp:posOffset>
              </wp:positionV>
              <wp:extent cx="6858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0BB5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95pt,33.2pt" to="507.0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" strokecolor="black [3200]" strokeweight="1pt">
              <v:stroke joinstyle="miter"/>
              <w10:wrap anchorx="margin"/>
            </v:line>
          </w:pict>
        </mc:Fallback>
      </mc:AlternateContent>
    </w:r>
    <w:r w:rsidRPr="00503613">
      <w:rPr>
        <w:color w:val="7F7F7F" w:themeColor="background1" w:themeShade="7F"/>
        <w:spacing w:val="60"/>
        <w:sz w:val="24"/>
      </w:rPr>
      <w:t>Page</w:t>
    </w:r>
    <w:r w:rsidRPr="00503613">
      <w:rPr>
        <w:sz w:val="24"/>
      </w:rPr>
      <w:t xml:space="preserve"> | </w:t>
    </w:r>
    <w:r w:rsidRPr="00503613">
      <w:rPr>
        <w:sz w:val="24"/>
      </w:rPr>
      <w:fldChar w:fldCharType="begin"/>
    </w:r>
    <w:r w:rsidRPr="00503613">
      <w:rPr>
        <w:sz w:val="24"/>
      </w:rPr>
      <w:instrText xml:space="preserve"> PAGE   \* MERGEFORMAT </w:instrText>
    </w:r>
    <w:r w:rsidRPr="00503613">
      <w:rPr>
        <w:sz w:val="24"/>
      </w:rPr>
      <w:fldChar w:fldCharType="separate"/>
    </w:r>
    <w:r w:rsidR="0075344F" w:rsidRPr="0075344F">
      <w:rPr>
        <w:b/>
        <w:bCs/>
        <w:noProof/>
        <w:sz w:val="24"/>
      </w:rPr>
      <w:t>2</w:t>
    </w:r>
    <w:r w:rsidRPr="00503613">
      <w:rPr>
        <w:b/>
        <w:bCs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26E9"/>
    <w:multiLevelType w:val="hybridMultilevel"/>
    <w:tmpl w:val="58D0B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48B"/>
    <w:multiLevelType w:val="hybridMultilevel"/>
    <w:tmpl w:val="CBE4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4A76"/>
    <w:multiLevelType w:val="hybridMultilevel"/>
    <w:tmpl w:val="BF9C7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26C55"/>
    <w:multiLevelType w:val="hybridMultilevel"/>
    <w:tmpl w:val="3E4C4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012EA"/>
    <w:multiLevelType w:val="hybridMultilevel"/>
    <w:tmpl w:val="A9DC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4"/>
    <w:rsid w:val="0001091D"/>
    <w:rsid w:val="0003626D"/>
    <w:rsid w:val="00073715"/>
    <w:rsid w:val="00090453"/>
    <w:rsid w:val="000D5174"/>
    <w:rsid w:val="000E27C8"/>
    <w:rsid w:val="000E2FF3"/>
    <w:rsid w:val="00100EAA"/>
    <w:rsid w:val="0019540C"/>
    <w:rsid w:val="00232C0D"/>
    <w:rsid w:val="002F6E59"/>
    <w:rsid w:val="003236D5"/>
    <w:rsid w:val="00355B2A"/>
    <w:rsid w:val="003E76AC"/>
    <w:rsid w:val="003F4EC0"/>
    <w:rsid w:val="003F61D2"/>
    <w:rsid w:val="0043601A"/>
    <w:rsid w:val="00481273"/>
    <w:rsid w:val="00492318"/>
    <w:rsid w:val="004A5554"/>
    <w:rsid w:val="00503613"/>
    <w:rsid w:val="005256AF"/>
    <w:rsid w:val="00547554"/>
    <w:rsid w:val="005528FD"/>
    <w:rsid w:val="005550D8"/>
    <w:rsid w:val="0057762A"/>
    <w:rsid w:val="00577968"/>
    <w:rsid w:val="005C15DA"/>
    <w:rsid w:val="005C4960"/>
    <w:rsid w:val="00612A56"/>
    <w:rsid w:val="00647B67"/>
    <w:rsid w:val="0066567C"/>
    <w:rsid w:val="0068103A"/>
    <w:rsid w:val="006A5D59"/>
    <w:rsid w:val="006E4AA4"/>
    <w:rsid w:val="00712A13"/>
    <w:rsid w:val="007310B5"/>
    <w:rsid w:val="0075344F"/>
    <w:rsid w:val="00784354"/>
    <w:rsid w:val="007A1937"/>
    <w:rsid w:val="00801322"/>
    <w:rsid w:val="008023F1"/>
    <w:rsid w:val="0081082E"/>
    <w:rsid w:val="0085184F"/>
    <w:rsid w:val="008706F5"/>
    <w:rsid w:val="00990DCC"/>
    <w:rsid w:val="00A42959"/>
    <w:rsid w:val="00A5245C"/>
    <w:rsid w:val="00A87061"/>
    <w:rsid w:val="00AC038B"/>
    <w:rsid w:val="00AE004E"/>
    <w:rsid w:val="00AE1676"/>
    <w:rsid w:val="00AF1A90"/>
    <w:rsid w:val="00B11D84"/>
    <w:rsid w:val="00BA0386"/>
    <w:rsid w:val="00BB0E08"/>
    <w:rsid w:val="00BF0125"/>
    <w:rsid w:val="00C053F5"/>
    <w:rsid w:val="00C4552D"/>
    <w:rsid w:val="00C5014D"/>
    <w:rsid w:val="00C72019"/>
    <w:rsid w:val="00C9224A"/>
    <w:rsid w:val="00C92D6B"/>
    <w:rsid w:val="00D33585"/>
    <w:rsid w:val="00D33632"/>
    <w:rsid w:val="00D45301"/>
    <w:rsid w:val="00D57679"/>
    <w:rsid w:val="00D6775F"/>
    <w:rsid w:val="00DB3886"/>
    <w:rsid w:val="00DC1571"/>
    <w:rsid w:val="00DE6390"/>
    <w:rsid w:val="00DF5017"/>
    <w:rsid w:val="00E50A4E"/>
    <w:rsid w:val="00E95715"/>
    <w:rsid w:val="00EB2FF0"/>
    <w:rsid w:val="00EE2155"/>
    <w:rsid w:val="00EF743A"/>
    <w:rsid w:val="00F029CD"/>
    <w:rsid w:val="00F34868"/>
    <w:rsid w:val="00F45A32"/>
    <w:rsid w:val="00F5645F"/>
    <w:rsid w:val="00F6234B"/>
    <w:rsid w:val="00F656C4"/>
    <w:rsid w:val="00F71469"/>
    <w:rsid w:val="00FE1A11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66E65"/>
  <w15:chartTrackingRefBased/>
  <w15:docId w15:val="{83BD5360-2A84-4892-867A-B227211B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1A"/>
    <w:pPr>
      <w:suppressAutoHyphens/>
      <w:spacing w:after="0" w:line="240" w:lineRule="auto"/>
    </w:pPr>
    <w:rPr>
      <w:rFonts w:ascii="Verdana" w:eastAsia="Times New Roman" w:hAnsi="Verdana" w:cs="Verdana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613"/>
  </w:style>
  <w:style w:type="paragraph" w:styleId="Footer">
    <w:name w:val="footer"/>
    <w:basedOn w:val="Normal"/>
    <w:link w:val="FooterChar"/>
    <w:uiPriority w:val="99"/>
    <w:unhideWhenUsed/>
    <w:rsid w:val="00503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613"/>
  </w:style>
  <w:style w:type="paragraph" w:styleId="ListParagraph">
    <w:name w:val="List Paragraph"/>
    <w:basedOn w:val="Normal"/>
    <w:uiPriority w:val="34"/>
    <w:qFormat/>
    <w:rsid w:val="00503613"/>
    <w:pPr>
      <w:ind w:left="720"/>
      <w:contextualSpacing/>
    </w:pPr>
  </w:style>
  <w:style w:type="paragraph" w:customStyle="1" w:styleId="Bhead">
    <w:name w:val="B head"/>
    <w:next w:val="Normal"/>
    <w:rsid w:val="0043601A"/>
    <w:pPr>
      <w:suppressAutoHyphens/>
      <w:spacing w:before="240" w:after="120" w:line="240" w:lineRule="auto"/>
    </w:pPr>
    <w:rPr>
      <w:rFonts w:ascii="Verdana" w:eastAsia="Times New Roman" w:hAnsi="Verdana" w:cs="Verdana"/>
      <w:b/>
      <w:color w:val="F7A11A"/>
      <w:sz w:val="30"/>
      <w:szCs w:val="24"/>
      <w:lang w:val="en-GB" w:eastAsia="ar-SA"/>
    </w:rPr>
  </w:style>
  <w:style w:type="paragraph" w:customStyle="1" w:styleId="TableBodyText">
    <w:name w:val="Table Body Text"/>
    <w:basedOn w:val="Normal"/>
    <w:link w:val="TableBodyTextChar"/>
    <w:qFormat/>
    <w:rsid w:val="0043601A"/>
    <w:pPr>
      <w:suppressAutoHyphens w:val="0"/>
    </w:pPr>
    <w:rPr>
      <w:rFonts w:cs="Times New Roman"/>
      <w:sz w:val="20"/>
      <w:lang w:eastAsia="en-GB"/>
    </w:rPr>
  </w:style>
  <w:style w:type="character" w:customStyle="1" w:styleId="TableBodyTextChar">
    <w:name w:val="Table Body Text Char"/>
    <w:link w:val="TableBodyText"/>
    <w:rsid w:val="0043601A"/>
    <w:rPr>
      <w:rFonts w:ascii="Verdana" w:eastAsia="Times New Roman" w:hAnsi="Verdana" w:cs="Times New Roman"/>
      <w:sz w:val="20"/>
      <w:szCs w:val="24"/>
      <w:lang w:val="en-GB" w:eastAsia="en-GB"/>
    </w:rPr>
  </w:style>
  <w:style w:type="table" w:styleId="TableGrid">
    <w:name w:val="Table Grid"/>
    <w:basedOn w:val="TableNormal"/>
    <w:uiPriority w:val="39"/>
    <w:rsid w:val="00D4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2A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Rumiana Bahova</cp:lastModifiedBy>
  <cp:revision>8</cp:revision>
  <cp:lastPrinted>2018-05-10T07:20:00Z</cp:lastPrinted>
  <dcterms:created xsi:type="dcterms:W3CDTF">2018-03-18T07:00:00Z</dcterms:created>
  <dcterms:modified xsi:type="dcterms:W3CDTF">2018-09-18T10:04:00Z</dcterms:modified>
</cp:coreProperties>
</file>